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60" w:type="dxa"/>
        <w:tblLook w:val="04A0" w:firstRow="1" w:lastRow="0" w:firstColumn="1" w:lastColumn="0" w:noHBand="0" w:noVBand="1"/>
      </w:tblPr>
      <w:tblGrid>
        <w:gridCol w:w="660"/>
        <w:gridCol w:w="4000"/>
        <w:gridCol w:w="3980"/>
        <w:gridCol w:w="2420"/>
        <w:gridCol w:w="2380"/>
        <w:gridCol w:w="2020"/>
      </w:tblGrid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ПРОТОКОЛ №47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ПО РЕЗУЛЬТАТАМ СБОРА, ОБОБЩЕНИЯ И АНАЛИЗА ИНФОРМАЦИИ В ЦЕЛЯХ НЕЗАВИСИМОЙ ОЦЕНКИ КАЧЕСТВА УСЛОВИЙ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ОСУЩЕСТВЛЕНИЯ ДЕЯТЕЛЬНОСТИ ОРГАНИЗАЦИИ КУЛЬТУРЫ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Наименование организации: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МКУК Центр Культуры и Досуга "Радуга" с. Вознесенское Амурского муниципального района Хабаровского края</w:t>
            </w:r>
            <w:proofErr w:type="gramEnd"/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Регион: Хабаровский край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Адрес: 682650, Хабаровский край, Амурский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район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,с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ело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 Вознесенское, улица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Шерого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, 36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Ф.И.О. руководителя: Иванова Нина Аркадьевна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Контактный телефон: 8(42142)46312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Организация-оператор: Общество с ограниченной ответственностью ИЦ "НОВИ" (ООО ИЦ "НОВИ")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ИТОГОВЫЕ РЕЗУЛЬТАТЫ</w:t>
            </w:r>
          </w:p>
        </w:tc>
      </w:tr>
      <w:tr w:rsidR="002E55A6" w:rsidTr="002E55A6">
        <w:trPr>
          <w:trHeight w:val="22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Критерий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Результаты расчета</w:t>
            </w:r>
          </w:p>
        </w:tc>
      </w:tr>
      <w:tr w:rsidR="002E55A6" w:rsidTr="002E55A6">
        <w:trPr>
          <w:trHeight w:val="22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Критерий «Открытость и доступность информации об организации»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93,5 балл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а(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-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ов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)</w:t>
            </w:r>
          </w:p>
        </w:tc>
      </w:tr>
      <w:tr w:rsidR="002E55A6" w:rsidTr="002E55A6">
        <w:trPr>
          <w:trHeight w:val="22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Критерий «Комфортность условий предоставления услуг»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88,5 балл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а(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-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ов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)</w:t>
            </w:r>
          </w:p>
        </w:tc>
      </w:tr>
      <w:tr w:rsidR="002E55A6" w:rsidTr="002E55A6">
        <w:trPr>
          <w:trHeight w:val="22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Критерий «Доступность услуг для инвалидов»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64 балл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а(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-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ов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)</w:t>
            </w:r>
          </w:p>
        </w:tc>
      </w:tr>
      <w:tr w:rsidR="002E55A6" w:rsidTr="002E55A6">
        <w:trPr>
          <w:trHeight w:val="22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Критерий «Доброжелательность, вежливость работников организации сферы культуры»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98 балл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а(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-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ов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)</w:t>
            </w:r>
          </w:p>
        </w:tc>
      </w:tr>
      <w:tr w:rsidR="002E55A6" w:rsidTr="002E55A6">
        <w:trPr>
          <w:trHeight w:val="22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Критерий «Удовлетворенность условиями оказания услуг»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98,5 балл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а(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-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ов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)</w:t>
            </w:r>
          </w:p>
        </w:tc>
      </w:tr>
      <w:tr w:rsidR="002E55A6" w:rsidTr="002E55A6">
        <w:trPr>
          <w:trHeight w:val="227"/>
        </w:trPr>
        <w:tc>
          <w:tcPr>
            <w:tcW w:w="11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ИТОГОВЫЙ ПОКАЗАТЕЛЬ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88,64 балл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а(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-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ов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)</w:t>
            </w:r>
          </w:p>
        </w:tc>
      </w:tr>
      <w:tr w:rsidR="002E55A6" w:rsidTr="002E55A6">
        <w:trPr>
          <w:trHeight w:val="227"/>
        </w:trPr>
        <w:tc>
          <w:tcPr>
            <w:tcW w:w="11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РЕЙТИНГ (МЕСТО, СРЕДИ ОЦЕНИВАЕМЫХ ОРГАНИЗАЦИЙ)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en-US"/>
              </w:rPr>
              <w:t>53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 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  <w:lang w:eastAsia="en-US"/>
              </w:rPr>
              <w:t>НЕДОСТАТКИ В ДЕЯТЕЛЬНОСТИ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В результате проведения независимой оценки качества оказания услуг, выявлены следующие недостатки по критерию «Открытость и доступность информации об организации»: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Несоответствие информации о деятельности организации культуры, размещенной на официальном сайте организации культуры, ее содержанию и порядку (форме), установленным нормативными правовыми актами.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 Отсутствует следующая информация: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сведения об учредителе/учредителях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контактные телефоны, адреса электронной почты учредителя/учредителей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адрес сайта учредителя/учредителей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копия устава организации культуры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свидетельство о государственной регистрации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решения учредителя о создании организации культуры и назначении ее руководителя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положения о филиалах и представительствах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ФИО и должности руководителей структурных подразделений и филиалов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копия плана ФХД или бюджетной сметы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На официальном сайте организации культуры отсутствует информация о дистанционных способах взаимодействия с получателями услуг, в частности: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техническая возможность выражения получателями услуг мнения о качестве оказания услуг (наличие анкеты для опроса граждан или гиперссылки на нее)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По результатам оценки критерия «Комфортность условий предоставления услуг» выявлены следующие недостатки: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В организации отсутствуют комфортные условия для предоставления услуг (перечень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качества), в частности: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-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комфортная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 зоны отдыха (ожидания), оборудованная соответствующей мебелью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навигация внутри организации культуры</w:t>
            </w:r>
          </w:p>
        </w:tc>
      </w:tr>
      <w:tr w:rsidR="002E55A6" w:rsidTr="002E55A6">
        <w:trPr>
          <w:trHeight w:val="227"/>
        </w:trPr>
        <w:tc>
          <w:tcPr>
            <w:tcW w:w="660" w:type="dxa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  <w:tc>
          <w:tcPr>
            <w:tcW w:w="4000" w:type="dxa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  <w:tc>
          <w:tcPr>
            <w:tcW w:w="3980" w:type="dxa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  <w:tc>
          <w:tcPr>
            <w:tcW w:w="2420" w:type="dxa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  <w:tc>
          <w:tcPr>
            <w:tcW w:w="2380" w:type="dxa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  <w:tc>
          <w:tcPr>
            <w:tcW w:w="2020" w:type="dxa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По результатам оценки критерия «Доступность услуг для инвалидов» имеются следующие недостатки: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Помещения организации культуры и прилегающей к ней территории не оборудованы с учетом доступности для инвалидов, в частности отсутствует: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сменные кресла-коляски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специально оборудованные санитарно-гигиенические помещения в организации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В организации отсутствуют условия доступности,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позволяющих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 инвалидам получать услуги наравне с другими, в частности: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дублирование для инвалидов по слуху и зрению звуковой и зрительной информации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- возможность предоставления инвалидам по слуху (слуху и зрению) услуг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сурдопереводчика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тифлосурдопереводчика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)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возможность предоставления услуг в дистанционном режиме или на дому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  <w:lang w:eastAsia="en-US"/>
              </w:rPr>
              <w:t>ВЫВОДЫ И ПРЕДЛОЖЕНИЯ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Привести в соответствие информацию о деятельности организации культуры, размещенной на официальном сайте организации в сети «Интернет», порядку размещения информации на официальном сайте поставщика услуг в сети «Интернет» согласно требованиям приказа Министерства культуры Российской Федерации от 20 февраля 2015 г. № 277 "Об утверждении требований к содержанию и форме предоставления информации о деятельности организаций культуры, размещенной на официальных сайтах уполномоченного федерального органа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"Интернет", в частности: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сведения об учредителе/учредителях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контактные телефоны, адреса электронной почты учредителя/учредителей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адрес сайта учредителя/учредителей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копия устава организации культуры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свидетельство о государственной регистрации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решения учредителя о создании организации культуры и назначении ее руководителя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положения о филиалах и представительствах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ФИО и должности руководителей структурных подразделений и филиалов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копия плана ФХД или бюджетной сметы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Обеспечить наличие и функционирование на официальном сайте организации культуры информации о дистанционных способах взаимодействия с получателями услуг, в частности: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обеспечить техническую возможность выражения получателем услуг мнения о качестве условий оказания услуг организацией культуры (наличие анкеты для опроса граждан или гиперссылки на неё)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По результатам оценки критерия «Комфортность условий предоставления услуг, в том числе время ожидания предоставления услуг»: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Обеспечить в организации комфортные условия для предоставления услуг (перечень параметров комфортных условий устанавливается в ведомственном нормативном акте уполномоченного федерального органа исполнительной власти об утверждении показателей независимой оценки качества), в частности: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комфортной зоны отдыха (ожидания), оборудованной соответствующей мебелью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навигации внутри организации культуры</w:t>
            </w:r>
          </w:p>
        </w:tc>
      </w:tr>
      <w:tr w:rsidR="002E55A6" w:rsidTr="002E55A6">
        <w:trPr>
          <w:trHeight w:val="227"/>
        </w:trPr>
        <w:tc>
          <w:tcPr>
            <w:tcW w:w="660" w:type="dxa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  <w:tc>
          <w:tcPr>
            <w:tcW w:w="4000" w:type="dxa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  <w:tc>
          <w:tcPr>
            <w:tcW w:w="3980" w:type="dxa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  <w:tc>
          <w:tcPr>
            <w:tcW w:w="2420" w:type="dxa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  <w:tc>
          <w:tcPr>
            <w:tcW w:w="2380" w:type="dxa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  <w:tc>
          <w:tcPr>
            <w:tcW w:w="2020" w:type="dxa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По результатам оценки критерия «Доступность услуг для инвалидов»: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Оборудовать помещения организации культуры и прилегающей к ней территории с учетом доступности для инвалидов, в частности: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специальными креслами-колясками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специально оборудованными санитарно-гигиеническими помещениями в организации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/>
              <w:rPr>
                <w:rFonts w:cs="Times New Roman"/>
              </w:rPr>
            </w:pP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Обеспечить в организации условия доступности, позволяющие инвалидам получать услуги наравне с другими, в частности: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дублировать для инвалидов по слуху и зрению звуковую и зрительную информацию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дублировать надписи знаками, выполненными рельефно-точечным шрифтом Брайля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- предоставить инвалидам по слуху (слуху и зрению) услуги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сурдопереводчика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тифлосурдопереводчика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)</w:t>
            </w:r>
          </w:p>
        </w:tc>
      </w:tr>
      <w:tr w:rsidR="002E55A6" w:rsidTr="002E55A6">
        <w:trPr>
          <w:trHeight w:val="227"/>
        </w:trPr>
        <w:tc>
          <w:tcPr>
            <w:tcW w:w="15460" w:type="dxa"/>
            <w:gridSpan w:val="6"/>
            <w:vAlign w:val="bottom"/>
            <w:hideMark/>
          </w:tcPr>
          <w:p w:rsidR="002E55A6" w:rsidRDefault="002E55A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en-US"/>
              </w:rPr>
              <w:t>- возможность предоставления услуг в дистанционном режиме или на дому</w:t>
            </w:r>
          </w:p>
        </w:tc>
      </w:tr>
    </w:tbl>
    <w:p w:rsidR="00113E09" w:rsidRPr="002E55A6" w:rsidRDefault="00113E09" w:rsidP="002E55A6">
      <w:bookmarkStart w:id="0" w:name="_GoBack"/>
      <w:bookmarkEnd w:id="0"/>
    </w:p>
    <w:sectPr w:rsidR="00113E09" w:rsidRPr="002E55A6" w:rsidSect="00B84C7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0D7"/>
    <w:rsid w:val="000A4123"/>
    <w:rsid w:val="00113E09"/>
    <w:rsid w:val="00163801"/>
    <w:rsid w:val="001D7E42"/>
    <w:rsid w:val="001E42BA"/>
    <w:rsid w:val="0028774C"/>
    <w:rsid w:val="002E55A6"/>
    <w:rsid w:val="002F0FAF"/>
    <w:rsid w:val="00301C17"/>
    <w:rsid w:val="003320D7"/>
    <w:rsid w:val="00377245"/>
    <w:rsid w:val="003E4889"/>
    <w:rsid w:val="00446A55"/>
    <w:rsid w:val="004C42F9"/>
    <w:rsid w:val="007D5CA3"/>
    <w:rsid w:val="00883311"/>
    <w:rsid w:val="008964DB"/>
    <w:rsid w:val="00B84C7D"/>
    <w:rsid w:val="00CC7412"/>
    <w:rsid w:val="00E715B6"/>
    <w:rsid w:val="00E908ED"/>
    <w:rsid w:val="00EB2540"/>
    <w:rsid w:val="00F9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C7D"/>
    <w:pPr>
      <w:spacing w:after="200" w:line="276" w:lineRule="auto"/>
      <w:ind w:firstLine="0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C7D"/>
    <w:pPr>
      <w:spacing w:after="200" w:line="276" w:lineRule="auto"/>
      <w:ind w:firstLine="0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982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4</cp:revision>
  <dcterms:created xsi:type="dcterms:W3CDTF">2022-02-25T07:10:00Z</dcterms:created>
  <dcterms:modified xsi:type="dcterms:W3CDTF">2022-02-25T07:10:00Z</dcterms:modified>
</cp:coreProperties>
</file>