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240" w:type="dxa"/>
        <w:tblLook w:val="01E0" w:firstRow="1" w:lastRow="1" w:firstColumn="1" w:lastColumn="1" w:noHBand="0" w:noVBand="0"/>
      </w:tblPr>
      <w:tblGrid>
        <w:gridCol w:w="10456"/>
        <w:gridCol w:w="4784"/>
      </w:tblGrid>
      <w:tr w:rsidR="002452DA" w:rsidRPr="00B86941" w:rsidTr="005C2863">
        <w:trPr>
          <w:trHeight w:val="1610"/>
        </w:trPr>
        <w:tc>
          <w:tcPr>
            <w:tcW w:w="10456" w:type="dxa"/>
          </w:tcPr>
          <w:p w:rsidR="002452DA" w:rsidRPr="00B86941" w:rsidRDefault="002452DA" w:rsidP="005C2863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4" w:type="dxa"/>
          </w:tcPr>
          <w:p w:rsidR="002452DA" w:rsidRPr="00B86941" w:rsidRDefault="002452DA" w:rsidP="005C2863">
            <w:pPr>
              <w:spacing w:after="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8694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2452DA" w:rsidRPr="00B86941" w:rsidRDefault="002452DA" w:rsidP="005C2863">
            <w:pPr>
              <w:spacing w:after="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DA" w:rsidRPr="00B86941" w:rsidRDefault="002452DA" w:rsidP="005C2863">
            <w:pPr>
              <w:spacing w:after="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Приказом отдела культуры и искусства администрации Амурского муниципального района  от 17.02.2022 № 20</w:t>
            </w:r>
          </w:p>
        </w:tc>
      </w:tr>
    </w:tbl>
    <w:p w:rsidR="002452DA" w:rsidRDefault="002452DA" w:rsidP="002452DA">
      <w:pPr>
        <w:spacing w:after="120" w:line="240" w:lineRule="exact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452DA" w:rsidRDefault="002452DA" w:rsidP="002452DA">
      <w:pPr>
        <w:spacing w:after="120" w:line="240" w:lineRule="exact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452DA" w:rsidRPr="00B67E6F" w:rsidRDefault="002452DA" w:rsidP="002452DA">
      <w:pPr>
        <w:spacing w:after="120" w:line="240" w:lineRule="exact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ПЛАН</w:t>
      </w:r>
    </w:p>
    <w:p w:rsidR="002452DA" w:rsidRDefault="002452DA" w:rsidP="002452DA">
      <w:pPr>
        <w:spacing w:after="0" w:line="240" w:lineRule="exact"/>
        <w:jc w:val="center"/>
        <w:rPr>
          <w:rFonts w:ascii="Times New Roman" w:hAnsi="Times New Roman" w:cs="Times New Roman"/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  </w:t>
      </w:r>
      <w:r w:rsidRPr="004858A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по устранению недостатков, выявленных в ходе проведения независимой оценки качества </w:t>
      </w:r>
    </w:p>
    <w:p w:rsidR="002452DA" w:rsidRDefault="002452DA" w:rsidP="002452DA">
      <w:pPr>
        <w:spacing w:after="0" w:line="240" w:lineRule="exact"/>
        <w:jc w:val="center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4858AB">
        <w:rPr>
          <w:rFonts w:ascii="Times New Roman" w:hAnsi="Times New Roman" w:cs="Times New Roman"/>
          <w:sz w:val="28"/>
          <w:szCs w:val="28"/>
        </w:rPr>
        <w:t>условий оказания услуг муниципальными учреждениями культуры Амурского муниципального района</w:t>
      </w:r>
      <w:r w:rsidRPr="004858A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</w:p>
    <w:p w:rsidR="002452DA" w:rsidRDefault="002452DA" w:rsidP="002452DA">
      <w:pPr>
        <w:spacing w:after="0" w:line="240" w:lineRule="exact"/>
        <w:jc w:val="center"/>
        <w:rPr>
          <w:rFonts w:ascii="Times New Roman" w:hAnsi="Times New Roman" w:cs="Times New Roman"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spacing w:val="-6"/>
          <w:sz w:val="28"/>
          <w:szCs w:val="28"/>
        </w:rPr>
        <w:t xml:space="preserve">Хабаровского края </w:t>
      </w:r>
      <w:r w:rsidRPr="004858AB">
        <w:rPr>
          <w:rFonts w:ascii="Times New Roman" w:hAnsi="Times New Roman" w:cs="Times New Roman"/>
          <w:bCs/>
          <w:spacing w:val="-6"/>
          <w:sz w:val="28"/>
          <w:szCs w:val="28"/>
        </w:rPr>
        <w:t>в 2021 году</w:t>
      </w:r>
    </w:p>
    <w:p w:rsidR="002452DA" w:rsidRPr="004858AB" w:rsidRDefault="002452DA" w:rsidP="002452DA">
      <w:pPr>
        <w:spacing w:after="120" w:line="240" w:lineRule="exact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149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"/>
        <w:gridCol w:w="546"/>
        <w:gridCol w:w="8"/>
        <w:gridCol w:w="2014"/>
        <w:gridCol w:w="8190"/>
        <w:gridCol w:w="7"/>
        <w:gridCol w:w="1271"/>
        <w:gridCol w:w="2858"/>
      </w:tblGrid>
      <w:tr w:rsidR="002452DA" w:rsidRPr="00B67E6F" w:rsidTr="002452DA">
        <w:trPr>
          <w:trHeight w:val="547"/>
        </w:trPr>
        <w:tc>
          <w:tcPr>
            <w:tcW w:w="567" w:type="dxa"/>
            <w:gridSpan w:val="3"/>
            <w:shd w:val="clear" w:color="auto" w:fill="auto"/>
          </w:tcPr>
          <w:p w:rsidR="002452DA" w:rsidRPr="00B67E6F" w:rsidRDefault="002452DA" w:rsidP="005C2863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014" w:type="dxa"/>
            <w:shd w:val="clear" w:color="auto" w:fill="auto"/>
            <w:hideMark/>
          </w:tcPr>
          <w:p w:rsidR="002452DA" w:rsidRPr="00B67E6F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Полное наименование юридического лица</w:t>
            </w:r>
          </w:p>
        </w:tc>
        <w:tc>
          <w:tcPr>
            <w:tcW w:w="8190" w:type="dxa"/>
            <w:shd w:val="clear" w:color="auto" w:fill="auto"/>
            <w:hideMark/>
          </w:tcPr>
          <w:p w:rsidR="002452DA" w:rsidRPr="00B67E6F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Рекомендации</w:t>
            </w:r>
          </w:p>
        </w:tc>
        <w:tc>
          <w:tcPr>
            <w:tcW w:w="1278" w:type="dxa"/>
            <w:gridSpan w:val="2"/>
          </w:tcPr>
          <w:p w:rsidR="002452DA" w:rsidRPr="00B67E6F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858" w:type="dxa"/>
          </w:tcPr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Примечание</w:t>
            </w:r>
          </w:p>
          <w:p w:rsidR="002452DA" w:rsidRPr="00B67E6F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6067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полное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обоснование отсутствия выполнения мероприятия)</w:t>
            </w:r>
          </w:p>
        </w:tc>
      </w:tr>
      <w:tr w:rsidR="002452DA" w:rsidTr="002452DA">
        <w:trPr>
          <w:gridBefore w:val="1"/>
          <w:wBefore w:w="13" w:type="dxa"/>
          <w:trHeight w:val="547"/>
        </w:trPr>
        <w:tc>
          <w:tcPr>
            <w:tcW w:w="546" w:type="dxa"/>
            <w:shd w:val="clear" w:color="auto" w:fill="auto"/>
          </w:tcPr>
          <w:p w:rsidR="002452DA" w:rsidRDefault="002452DA" w:rsidP="005C2863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22" w:type="dxa"/>
            <w:gridSpan w:val="2"/>
            <w:shd w:val="clear" w:color="auto" w:fill="auto"/>
          </w:tcPr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МКУК Центр Культуры и Досуга "Радуга"               с. Вознесенское Амурского муниципального района Хабаровского края</w:t>
            </w:r>
          </w:p>
        </w:tc>
        <w:tc>
          <w:tcPr>
            <w:tcW w:w="8197" w:type="dxa"/>
            <w:gridSpan w:val="2"/>
            <w:shd w:val="clear" w:color="auto" w:fill="auto"/>
          </w:tcPr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По результатам оценки критерия «Открытость и доступность информации об организации»: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Привести в соответствие информацию о деятельности организации культуры, размещенной на официальном сайте организации в сети «Интернет», порядку размещения информации на официальном сайте поставщика услуг в сети «Интернет» согласно требованиям приказа Министерства культуры Российской Федерации от 20 февраля 2015 г. № 277 "Об утверждении требований к содержанию и форме предоставления информации о деятельности организаций культуры, размещенной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"Интернет", в частности: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сведения об учредителе/учредителях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контактные телефоны, адреса электронной почты учредителя/учредителей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адрес сайта учредителя/учредителей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копия устава организации культуры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свидетельство о государственной регистрации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решения учредителя о создании организации культуры и назначении ее руководителя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положения о филиалах и представительствах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ФИО и должности руководителей структурных подразделений и филиалов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копия плана ФХД или бюджетной сметы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lastRenderedPageBreak/>
              <w:t>Обеспечить наличие и функционирование на официальном сайте организации культуры информации о дистанционных способах взаимодействия с получателями услуг, в частности: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обеспечить техническую возможность выражения получателем услуг мнения о качестве условий оказания услуг организацией культуры (наличие анкеты для опроса граждан или гиперссылки на неё)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По результатам оценки критерия «Комфортность условий предоставления услуг, в том числе время ожидания предоставления услуг»: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Обеспечить в организации комфортные условия для предоставления услуг (перечень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качества), в частности: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комфортной зоны отдыха (ожидания), оборудованной соответствующей мебелью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навигации внутри организации культуры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По результатам оценки критерия «Доступность услуг для инвалидов»: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Оборудовать помещения организации культуры и прилегающей к ней территории с учетом доступности для инвалидов, в частности: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специальными креслами-колясками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специально оборудованными санитарно-гигиеническими помещениями в организации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Обеспечить в организации условия доступности, позволяющие инвалидам получать услуги наравне с другими, в частности: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дублировать для инвалидов по слуху и зрению звуковую и зрительную информацию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дублировать надписи знаками, выполненными рельефно-точечным шрифтом Брайля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- предоставить инвалидам по слуху (слуху и зрению) услуги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</w:rPr>
              <w:t>сурдопереводчика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</w:rPr>
              <w:t>тифлосурдопереводчика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</w:rPr>
              <w:t>)</w:t>
            </w:r>
          </w:p>
          <w:p w:rsidR="002452DA" w:rsidRDefault="002452DA" w:rsidP="005C2863">
            <w:pPr>
              <w:spacing w:after="0" w:line="240" w:lineRule="exact"/>
              <w:ind w:firstLine="284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- возможность предоставления услуг в дистанционном режиме или на дому</w:t>
            </w:r>
          </w:p>
        </w:tc>
        <w:tc>
          <w:tcPr>
            <w:tcW w:w="1271" w:type="dxa"/>
          </w:tcPr>
          <w:p w:rsidR="002452DA" w:rsidRPr="00E11D18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  <w:r w:rsidRPr="00E11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 </w:t>
            </w: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Pr="00E11D18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E11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 </w:t>
            </w: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Pr="00E11D18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</w:t>
            </w:r>
            <w:r w:rsidRPr="00E11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кв. </w:t>
            </w: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8" w:type="dxa"/>
          </w:tcPr>
          <w:p w:rsidR="002452DA" w:rsidRDefault="002452DA" w:rsidP="005C286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11C5E" w:rsidRDefault="00811C5E" w:rsidP="002452DA">
      <w:pPr>
        <w:spacing w:after="0" w:line="240" w:lineRule="auto"/>
      </w:pPr>
    </w:p>
    <w:sectPr w:rsidR="00811C5E" w:rsidSect="002452D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28"/>
    <w:rsid w:val="002452DA"/>
    <w:rsid w:val="00811C5E"/>
    <w:rsid w:val="00F70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ECC4C"/>
  <w15:chartTrackingRefBased/>
  <w15:docId w15:val="{63B58F66-BFA3-42E8-9FB8-8985CD435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2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0AE7A-FB45-48E5-A378-00E56BA2E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525</Words>
  <Characters>2997</Characters>
  <Application>Microsoft Office Word</Application>
  <DocSecurity>0</DocSecurity>
  <Lines>24</Lines>
  <Paragraphs>7</Paragraphs>
  <ScaleCrop>false</ScaleCrop>
  <Company>SPecialiST RePack</Company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2022-03-17T10:55:00Z</dcterms:created>
  <dcterms:modified xsi:type="dcterms:W3CDTF">2022-03-17T11:00:00Z</dcterms:modified>
</cp:coreProperties>
</file>